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none" w:sz="0" w:space="0" w:color="auto"/>
          <w:right w:val="dashSmallGap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1249"/>
        <w:gridCol w:w="1249"/>
        <w:gridCol w:w="1250"/>
      </w:tblGrid>
      <w:tr w:rsidR="00535489" w14:paraId="7B098F4F" w14:textId="77777777" w:rsidTr="00694934">
        <w:trPr>
          <w:trHeight w:val="1417"/>
        </w:trPr>
        <w:tc>
          <w:tcPr>
            <w:tcW w:w="8397" w:type="dxa"/>
            <w:gridSpan w:val="4"/>
          </w:tcPr>
          <w:p w14:paraId="4C3AB41D" w14:textId="77777777" w:rsidR="00535489" w:rsidRDefault="00535489" w:rsidP="004F01B6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31EF386" wp14:editId="7571118D">
                  <wp:extent cx="1326910" cy="612000"/>
                  <wp:effectExtent l="0" t="0" r="698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91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1C9840" w14:textId="351F2844" w:rsidR="00535489" w:rsidRPr="00535489" w:rsidRDefault="00535489" w:rsidP="00535489">
            <w:pPr>
              <w:jc w:val="right"/>
              <w:rPr>
                <w:smallCaps/>
              </w:rPr>
            </w:pPr>
            <w:r>
              <w:rPr>
                <w:smallCap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BB3F11" wp14:editId="636F37E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193870</wp:posOffset>
                      </wp:positionV>
                      <wp:extent cx="5334000" cy="23447"/>
                      <wp:effectExtent l="0" t="0" r="19050" b="3429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0" cy="2344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54EE27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5.25pt" to="41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" strokecolor="#31849b [2408]"/>
                  </w:pict>
                </mc:Fallback>
              </mc:AlternateContent>
            </w:r>
          </w:p>
        </w:tc>
      </w:tr>
      <w:tr w:rsidR="005B239F" w14:paraId="11359ADE" w14:textId="77777777" w:rsidTr="00495FA4">
        <w:trPr>
          <w:trHeight w:val="170"/>
        </w:trPr>
        <w:tc>
          <w:tcPr>
            <w:tcW w:w="8397" w:type="dxa"/>
            <w:gridSpan w:val="4"/>
          </w:tcPr>
          <w:p w14:paraId="38CBD585" w14:textId="77777777" w:rsidR="005B239F" w:rsidRPr="005B239F" w:rsidRDefault="005B239F" w:rsidP="005B239F">
            <w:pPr>
              <w:pStyle w:val="NormalWeb"/>
              <w:shd w:val="clear" w:color="auto" w:fill="FFFFFF"/>
              <w:spacing w:before="0" w:beforeAutospacing="0" w:after="225" w:afterAutospacing="0"/>
              <w:jc w:val="center"/>
              <w:rPr>
                <w:rFonts w:asciiTheme="minorHAnsi" w:hAnsiTheme="minorHAnsi"/>
                <w:color w:val="1D1D1D"/>
                <w:sz w:val="32"/>
                <w:szCs w:val="32"/>
              </w:rPr>
            </w:pPr>
            <w:r w:rsidRPr="005B239F">
              <w:rPr>
                <w:rFonts w:asciiTheme="minorHAnsi" w:hAnsiTheme="minorHAnsi"/>
                <w:color w:val="1D1D1D"/>
                <w:sz w:val="32"/>
                <w:szCs w:val="32"/>
              </w:rPr>
              <w:t>Packet and Parcel Service</w:t>
            </w:r>
          </w:p>
          <w:p w14:paraId="7ECB179E" w14:textId="77777777" w:rsidR="005B239F" w:rsidRPr="005B239F" w:rsidRDefault="005B239F" w:rsidP="005B239F">
            <w:pPr>
              <w:pStyle w:val="NormalWeb"/>
              <w:shd w:val="clear" w:color="auto" w:fill="FFFFFF"/>
              <w:spacing w:before="0" w:beforeAutospacing="0" w:after="225" w:afterAutospacing="0"/>
              <w:jc w:val="center"/>
              <w:rPr>
                <w:rFonts w:asciiTheme="minorHAnsi" w:hAnsiTheme="minorHAnsi"/>
                <w:color w:val="1D1D1D"/>
                <w:sz w:val="20"/>
                <w:szCs w:val="20"/>
              </w:rPr>
            </w:pPr>
            <w:r w:rsidRPr="005B239F">
              <w:rPr>
                <w:rFonts w:asciiTheme="minorHAnsi" w:hAnsiTheme="minorHAnsi"/>
                <w:color w:val="1D1D1D"/>
                <w:sz w:val="20"/>
                <w:szCs w:val="20"/>
              </w:rPr>
              <w:t>Please leave your feedback below</w:t>
            </w:r>
          </w:p>
          <w:p w14:paraId="50561377" w14:textId="77777777" w:rsidR="005B239F" w:rsidRDefault="005B239F" w:rsidP="005B239F">
            <w:pPr>
              <w:pStyle w:val="NormalWeb"/>
              <w:shd w:val="clear" w:color="auto" w:fill="FFFFFF"/>
              <w:spacing w:before="0" w:beforeAutospacing="0" w:after="225" w:afterAutospacing="0"/>
              <w:rPr>
                <w:noProof/>
              </w:rPr>
            </w:pPr>
            <w:r w:rsidRPr="005B239F">
              <w:rPr>
                <w:rFonts w:asciiTheme="minorHAnsi" w:hAnsiTheme="minorHAnsi"/>
                <w:color w:val="1D1D1D"/>
                <w:sz w:val="20"/>
                <w:szCs w:val="20"/>
              </w:rPr>
              <w:t>We aim to deliver excellent customer service to all of our customers, and your feedback is important to us.  We value your views and opinions and we welcome all sugges</w:t>
            </w:r>
            <w:r>
              <w:rPr>
                <w:rFonts w:asciiTheme="minorHAnsi" w:hAnsiTheme="minorHAnsi"/>
                <w:color w:val="1D1D1D"/>
                <w:sz w:val="20"/>
                <w:szCs w:val="20"/>
              </w:rPr>
              <w:t>tions and constructive feedback.</w:t>
            </w:r>
          </w:p>
        </w:tc>
      </w:tr>
      <w:tr w:rsidR="00535489" w14:paraId="51F9D5AE" w14:textId="77777777" w:rsidTr="005B239F">
        <w:trPr>
          <w:trHeight w:val="170"/>
        </w:trPr>
        <w:tc>
          <w:tcPr>
            <w:tcW w:w="4649" w:type="dxa"/>
          </w:tcPr>
          <w:p w14:paraId="5082F9EF" w14:textId="77777777" w:rsidR="00535489" w:rsidRPr="005505EF" w:rsidRDefault="00535489" w:rsidP="005505EF">
            <w:pPr>
              <w:pStyle w:val="NormalWeb"/>
              <w:shd w:val="clear" w:color="auto" w:fill="FFFFFF"/>
              <w:spacing w:before="0" w:beforeAutospacing="0" w:after="225" w:afterAutospacing="0"/>
              <w:rPr>
                <w:rFonts w:asciiTheme="minorHAnsi" w:hAnsiTheme="minorHAnsi"/>
                <w:color w:val="1D1D1D"/>
                <w:sz w:val="18"/>
                <w:szCs w:val="18"/>
              </w:rPr>
            </w:pPr>
          </w:p>
        </w:tc>
        <w:tc>
          <w:tcPr>
            <w:tcW w:w="1249" w:type="dxa"/>
            <w:tcBorders>
              <w:bottom w:val="nil"/>
            </w:tcBorders>
            <w:vAlign w:val="center"/>
          </w:tcPr>
          <w:p w14:paraId="4BBB2402" w14:textId="77777777" w:rsidR="00535489" w:rsidRDefault="00694934" w:rsidP="0069493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CC18D9D" wp14:editId="686285F1">
                  <wp:extent cx="433070" cy="433070"/>
                  <wp:effectExtent l="0" t="0" r="5080" b="50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9" w:type="dxa"/>
            <w:tcBorders>
              <w:bottom w:val="nil"/>
            </w:tcBorders>
            <w:vAlign w:val="center"/>
          </w:tcPr>
          <w:p w14:paraId="656146ED" w14:textId="77777777" w:rsidR="00535489" w:rsidRDefault="00694934" w:rsidP="0069493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6B95A73" wp14:editId="2FCFB6D5">
                  <wp:extent cx="576000" cy="5760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dxa"/>
            <w:tcBorders>
              <w:bottom w:val="nil"/>
            </w:tcBorders>
            <w:vAlign w:val="center"/>
          </w:tcPr>
          <w:p w14:paraId="5FEAE902" w14:textId="77777777" w:rsidR="00535489" w:rsidRPr="00694934" w:rsidRDefault="00535489" w:rsidP="0069493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EA5E70A" wp14:editId="4D9D466B">
                  <wp:extent cx="433070" cy="433070"/>
                  <wp:effectExtent l="0" t="0" r="508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934" w:rsidRPr="00694934" w14:paraId="472A7826" w14:textId="77777777" w:rsidTr="005B239F">
        <w:trPr>
          <w:trHeight w:val="283"/>
        </w:trPr>
        <w:tc>
          <w:tcPr>
            <w:tcW w:w="4649" w:type="dxa"/>
            <w:tcBorders>
              <w:bottom w:val="single" w:sz="12" w:space="0" w:color="31849B" w:themeColor="accent5" w:themeShade="BF"/>
            </w:tcBorders>
            <w:vAlign w:val="center"/>
          </w:tcPr>
          <w:p w14:paraId="788759E3" w14:textId="77777777" w:rsidR="00694934" w:rsidRPr="00694934" w:rsidRDefault="00694934" w:rsidP="00D27652">
            <w:pPr>
              <w:spacing w:line="240" w:lineRule="auto"/>
              <w:jc w:val="center"/>
              <w:rPr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bottom w:val="single" w:sz="12" w:space="0" w:color="31849B" w:themeColor="accent5" w:themeShade="BF"/>
            </w:tcBorders>
            <w:vAlign w:val="center"/>
          </w:tcPr>
          <w:p w14:paraId="7B9045F5" w14:textId="77777777" w:rsidR="00694934" w:rsidRPr="00694934" w:rsidRDefault="00B03500" w:rsidP="00D27652">
            <w:pPr>
              <w:spacing w:line="240" w:lineRule="auto"/>
              <w:jc w:val="center"/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sz w:val="18"/>
                <w:szCs w:val="18"/>
                <w:lang w:eastAsia="en-GB"/>
              </w:rPr>
              <w:t>very satisfied</w:t>
            </w:r>
          </w:p>
        </w:tc>
        <w:tc>
          <w:tcPr>
            <w:tcW w:w="1249" w:type="dxa"/>
            <w:tcBorders>
              <w:top w:val="nil"/>
              <w:bottom w:val="single" w:sz="12" w:space="0" w:color="31849B" w:themeColor="accent5" w:themeShade="BF"/>
            </w:tcBorders>
            <w:vAlign w:val="center"/>
          </w:tcPr>
          <w:p w14:paraId="68D8C8CE" w14:textId="77777777" w:rsidR="00694934" w:rsidRPr="00694934" w:rsidRDefault="00B03500" w:rsidP="00D27652">
            <w:pPr>
              <w:spacing w:line="240" w:lineRule="auto"/>
              <w:jc w:val="center"/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sz w:val="18"/>
                <w:szCs w:val="18"/>
                <w:lang w:eastAsia="en-GB"/>
              </w:rPr>
              <w:t>satisfied</w:t>
            </w:r>
          </w:p>
        </w:tc>
        <w:tc>
          <w:tcPr>
            <w:tcW w:w="1250" w:type="dxa"/>
            <w:tcBorders>
              <w:top w:val="nil"/>
              <w:bottom w:val="single" w:sz="12" w:space="0" w:color="31849B" w:themeColor="accent5" w:themeShade="BF"/>
            </w:tcBorders>
            <w:vAlign w:val="center"/>
          </w:tcPr>
          <w:p w14:paraId="5F9C69F7" w14:textId="77777777" w:rsidR="00D27652" w:rsidRDefault="00B03500" w:rsidP="00D27652">
            <w:pPr>
              <w:spacing w:line="240" w:lineRule="auto"/>
              <w:jc w:val="center"/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sz w:val="18"/>
                <w:szCs w:val="18"/>
                <w:lang w:eastAsia="en-GB"/>
              </w:rPr>
              <w:t>not</w:t>
            </w:r>
          </w:p>
          <w:p w14:paraId="0E9A0E7D" w14:textId="77777777" w:rsidR="00694934" w:rsidRPr="00694934" w:rsidRDefault="00B03500" w:rsidP="00D27652">
            <w:pPr>
              <w:spacing w:line="240" w:lineRule="auto"/>
              <w:jc w:val="center"/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sz w:val="18"/>
                <w:szCs w:val="18"/>
                <w:lang w:eastAsia="en-GB"/>
              </w:rPr>
              <w:t xml:space="preserve"> satisfied</w:t>
            </w:r>
          </w:p>
        </w:tc>
      </w:tr>
      <w:tr w:rsidR="005505EF" w:rsidRPr="00694934" w14:paraId="5AB700E1" w14:textId="77777777" w:rsidTr="005B239F">
        <w:trPr>
          <w:trHeight w:val="544"/>
        </w:trPr>
        <w:tc>
          <w:tcPr>
            <w:tcW w:w="4649" w:type="dxa"/>
            <w:tcBorders>
              <w:top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350201F" w14:textId="77777777" w:rsidR="00535489" w:rsidRPr="00694934" w:rsidRDefault="00694934" w:rsidP="00694934">
            <w:pPr>
              <w:spacing w:line="240" w:lineRule="auto"/>
              <w:rPr>
                <w:noProof/>
                <w:sz w:val="18"/>
                <w:szCs w:val="18"/>
                <w:lang w:eastAsia="en-GB"/>
              </w:rPr>
            </w:pPr>
            <w:r w:rsidRPr="00694934">
              <w:rPr>
                <w:noProof/>
                <w:sz w:val="18"/>
                <w:szCs w:val="18"/>
                <w:lang w:eastAsia="en-GB"/>
              </w:rPr>
              <w:t>How satisfied are you with the parcel and package service you received today?</w:t>
            </w:r>
          </w:p>
        </w:tc>
        <w:tc>
          <w:tcPr>
            <w:tcW w:w="1249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3ED28B0" w14:textId="77777777" w:rsidR="00535489" w:rsidRPr="00694934" w:rsidRDefault="00535489" w:rsidP="004F01B6">
            <w:pPr>
              <w:jc w:val="right"/>
              <w:rPr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249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C3EE990" w14:textId="77777777" w:rsidR="00535489" w:rsidRPr="00694934" w:rsidRDefault="00535489" w:rsidP="004F01B6">
            <w:pPr>
              <w:jc w:val="right"/>
              <w:rPr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25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</w:tcBorders>
          </w:tcPr>
          <w:p w14:paraId="44931C71" w14:textId="77777777" w:rsidR="00535489" w:rsidRPr="00694934" w:rsidRDefault="00535489" w:rsidP="004F01B6">
            <w:pPr>
              <w:jc w:val="right"/>
              <w:rPr>
                <w:noProof/>
                <w:sz w:val="18"/>
                <w:szCs w:val="18"/>
                <w:lang w:eastAsia="en-GB"/>
              </w:rPr>
            </w:pPr>
          </w:p>
        </w:tc>
      </w:tr>
      <w:tr w:rsidR="00694934" w:rsidRPr="00694934" w14:paraId="4B75ED1D" w14:textId="77777777" w:rsidTr="005B239F">
        <w:trPr>
          <w:trHeight w:val="544"/>
        </w:trPr>
        <w:tc>
          <w:tcPr>
            <w:tcW w:w="4649" w:type="dxa"/>
            <w:tcBorders>
              <w:top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9A98BCF" w14:textId="77777777" w:rsidR="00694934" w:rsidRPr="00694934" w:rsidRDefault="00D27652" w:rsidP="00D27652">
            <w:pPr>
              <w:spacing w:line="240" w:lineRule="auto"/>
              <w:rPr>
                <w:noProof/>
                <w:sz w:val="18"/>
                <w:szCs w:val="18"/>
                <w:lang w:eastAsia="en-GB"/>
              </w:rPr>
            </w:pPr>
            <w:r w:rsidRPr="00D27652">
              <w:rPr>
                <w:noProof/>
                <w:sz w:val="18"/>
                <w:szCs w:val="18"/>
                <w:lang w:eastAsia="en-GB"/>
              </w:rPr>
              <w:t>How satisfied are you with the email notification you received about your parcel?</w:t>
            </w:r>
          </w:p>
        </w:tc>
        <w:tc>
          <w:tcPr>
            <w:tcW w:w="1249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8655665" w14:textId="77777777" w:rsidR="00694934" w:rsidRPr="00694934" w:rsidRDefault="00694934" w:rsidP="004F01B6">
            <w:pPr>
              <w:jc w:val="right"/>
              <w:rPr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249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2B0447F" w14:textId="77777777" w:rsidR="00694934" w:rsidRPr="00694934" w:rsidRDefault="00694934" w:rsidP="004F01B6">
            <w:pPr>
              <w:jc w:val="right"/>
              <w:rPr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25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</w:tcBorders>
          </w:tcPr>
          <w:p w14:paraId="5F4093E0" w14:textId="77777777" w:rsidR="00694934" w:rsidRPr="00694934" w:rsidRDefault="00694934" w:rsidP="004F01B6">
            <w:pPr>
              <w:jc w:val="right"/>
              <w:rPr>
                <w:noProof/>
                <w:sz w:val="18"/>
                <w:szCs w:val="18"/>
                <w:lang w:eastAsia="en-GB"/>
              </w:rPr>
            </w:pPr>
          </w:p>
        </w:tc>
      </w:tr>
      <w:tr w:rsidR="00694934" w:rsidRPr="00694934" w14:paraId="1F99C956" w14:textId="77777777" w:rsidTr="005B239F">
        <w:trPr>
          <w:trHeight w:val="544"/>
        </w:trPr>
        <w:tc>
          <w:tcPr>
            <w:tcW w:w="4649" w:type="dxa"/>
            <w:tcBorders>
              <w:top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6164B3A" w14:textId="77777777" w:rsidR="00694934" w:rsidRPr="00694934" w:rsidRDefault="00D27652" w:rsidP="00D27652">
            <w:pPr>
              <w:spacing w:line="240" w:lineRule="auto"/>
              <w:rPr>
                <w:noProof/>
                <w:sz w:val="18"/>
                <w:szCs w:val="18"/>
                <w:lang w:eastAsia="en-GB"/>
              </w:rPr>
            </w:pPr>
            <w:r w:rsidRPr="00D27652">
              <w:rPr>
                <w:noProof/>
                <w:sz w:val="18"/>
                <w:szCs w:val="18"/>
                <w:lang w:eastAsia="en-GB"/>
              </w:rPr>
              <w:t>How satisfied are you with the overall service you receive from the team dealing with your package/parcel collection?</w:t>
            </w:r>
          </w:p>
        </w:tc>
        <w:tc>
          <w:tcPr>
            <w:tcW w:w="1249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050B3CF" w14:textId="77777777" w:rsidR="00694934" w:rsidRPr="00694934" w:rsidRDefault="00694934" w:rsidP="004F01B6">
            <w:pPr>
              <w:jc w:val="right"/>
              <w:rPr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249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0EC777" w14:textId="77777777" w:rsidR="00694934" w:rsidRPr="00694934" w:rsidRDefault="00694934" w:rsidP="004F01B6">
            <w:pPr>
              <w:jc w:val="right"/>
              <w:rPr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25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</w:tcBorders>
          </w:tcPr>
          <w:p w14:paraId="79071411" w14:textId="77777777" w:rsidR="00694934" w:rsidRPr="00694934" w:rsidRDefault="00694934" w:rsidP="004F01B6">
            <w:pPr>
              <w:jc w:val="right"/>
              <w:rPr>
                <w:noProof/>
                <w:sz w:val="18"/>
                <w:szCs w:val="18"/>
                <w:lang w:eastAsia="en-GB"/>
              </w:rPr>
            </w:pPr>
          </w:p>
        </w:tc>
      </w:tr>
      <w:tr w:rsidR="00D27652" w:rsidRPr="00694934" w14:paraId="389BB068" w14:textId="77777777" w:rsidTr="005505EF">
        <w:trPr>
          <w:trHeight w:val="544"/>
        </w:trPr>
        <w:tc>
          <w:tcPr>
            <w:tcW w:w="8397" w:type="dxa"/>
            <w:gridSpan w:val="4"/>
            <w:tcBorders>
              <w:top w:val="single" w:sz="12" w:space="0" w:color="31849B" w:themeColor="accent5" w:themeShade="BF"/>
              <w:bottom w:val="single" w:sz="12" w:space="0" w:color="31849B" w:themeColor="accent5" w:themeShade="BF"/>
            </w:tcBorders>
          </w:tcPr>
          <w:p w14:paraId="69CDB724" w14:textId="77777777" w:rsidR="00D27652" w:rsidRDefault="00D27652" w:rsidP="00D27652">
            <w:pPr>
              <w:spacing w:line="240" w:lineRule="auto"/>
              <w:rPr>
                <w:noProof/>
                <w:sz w:val="18"/>
                <w:szCs w:val="18"/>
                <w:lang w:eastAsia="en-GB"/>
              </w:rPr>
            </w:pPr>
          </w:p>
          <w:p w14:paraId="13F7C42F" w14:textId="77777777" w:rsidR="00D27652" w:rsidRDefault="00D27652" w:rsidP="00D27652">
            <w:pPr>
              <w:spacing w:line="240" w:lineRule="auto"/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sz w:val="18"/>
                <w:szCs w:val="18"/>
                <w:lang w:eastAsia="en-GB"/>
              </w:rPr>
              <w:t>Do you have any comments how we can do better?  If you do leave a comment and are happy for us to respond to you please leave an email address or contact telphone number.</w:t>
            </w:r>
          </w:p>
          <w:p w14:paraId="232E0C54" w14:textId="77777777" w:rsidR="00B03500" w:rsidRPr="00694934" w:rsidRDefault="00B03500" w:rsidP="00D27652">
            <w:pPr>
              <w:spacing w:line="240" w:lineRule="auto"/>
              <w:rPr>
                <w:noProof/>
                <w:sz w:val="18"/>
                <w:szCs w:val="18"/>
                <w:lang w:eastAsia="en-GB"/>
              </w:rPr>
            </w:pPr>
          </w:p>
        </w:tc>
      </w:tr>
      <w:tr w:rsidR="00535489" w14:paraId="6053E61B" w14:textId="77777777" w:rsidTr="00B03500">
        <w:trPr>
          <w:trHeight w:val="1417"/>
        </w:trPr>
        <w:tc>
          <w:tcPr>
            <w:tcW w:w="8397" w:type="dxa"/>
            <w:gridSpan w:val="4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7CB60F8" w14:textId="77777777" w:rsidR="00535489" w:rsidRDefault="00535489" w:rsidP="004F01B6">
            <w:pPr>
              <w:jc w:val="right"/>
              <w:rPr>
                <w:noProof/>
                <w:lang w:eastAsia="en-GB"/>
              </w:rPr>
            </w:pPr>
          </w:p>
        </w:tc>
      </w:tr>
      <w:tr w:rsidR="00535489" w14:paraId="1F44F55C" w14:textId="77777777" w:rsidTr="00B03500">
        <w:trPr>
          <w:trHeight w:val="1701"/>
        </w:trPr>
        <w:tc>
          <w:tcPr>
            <w:tcW w:w="8397" w:type="dxa"/>
            <w:gridSpan w:val="4"/>
            <w:tcBorders>
              <w:top w:val="single" w:sz="12" w:space="0" w:color="31849B" w:themeColor="accent5" w:themeShade="BF"/>
            </w:tcBorders>
          </w:tcPr>
          <w:p w14:paraId="0DAF75C0" w14:textId="77777777" w:rsidR="00535489" w:rsidRDefault="00535489" w:rsidP="004F01B6">
            <w:pPr>
              <w:jc w:val="right"/>
              <w:rPr>
                <w:noProof/>
                <w:lang w:eastAsia="en-GB"/>
              </w:rPr>
            </w:pPr>
          </w:p>
        </w:tc>
      </w:tr>
    </w:tbl>
    <w:p w14:paraId="33857D26" w14:textId="77777777" w:rsidR="00000000" w:rsidRPr="00535489" w:rsidRDefault="00000000" w:rsidP="00535489"/>
    <w:sectPr w:rsidR="00FF1A26" w:rsidRPr="00535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76B2F"/>
    <w:multiLevelType w:val="hybridMultilevel"/>
    <w:tmpl w:val="55B47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21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02D"/>
    <w:rsid w:val="001317AD"/>
    <w:rsid w:val="0016202D"/>
    <w:rsid w:val="001A5D30"/>
    <w:rsid w:val="001C5725"/>
    <w:rsid w:val="0026006E"/>
    <w:rsid w:val="00282E33"/>
    <w:rsid w:val="002E020D"/>
    <w:rsid w:val="00405CF9"/>
    <w:rsid w:val="004E36B9"/>
    <w:rsid w:val="00535489"/>
    <w:rsid w:val="005505EF"/>
    <w:rsid w:val="00584DC9"/>
    <w:rsid w:val="005B239F"/>
    <w:rsid w:val="00694934"/>
    <w:rsid w:val="00765A50"/>
    <w:rsid w:val="007D4375"/>
    <w:rsid w:val="008D07A1"/>
    <w:rsid w:val="00940727"/>
    <w:rsid w:val="00940AED"/>
    <w:rsid w:val="00B03500"/>
    <w:rsid w:val="00D27652"/>
    <w:rsid w:val="00FD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BC414"/>
  <w15:docId w15:val="{38C60A4F-791F-46D0-AD6D-D58F5B08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06E"/>
    <w:pPr>
      <w:spacing w:after="0" w:line="360" w:lineRule="auto"/>
    </w:pPr>
    <w:rPr>
      <w:rFonts w:ascii="Calibri" w:hAnsi="Calibri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727"/>
    <w:pPr>
      <w:keepNext/>
      <w:keepLines/>
      <w:pBdr>
        <w:bottom w:val="single" w:sz="4" w:space="1" w:color="auto"/>
      </w:pBdr>
      <w:spacing w:before="120" w:after="120" w:line="240" w:lineRule="auto"/>
      <w:outlineLvl w:val="0"/>
    </w:pPr>
    <w:rPr>
      <w:rFonts w:eastAsiaTheme="majorEastAsia" w:cstheme="majorBidi"/>
      <w:b/>
      <w:bCs/>
      <w:color w:val="006B7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6B9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color w:val="006B6D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0727"/>
    <w:pPr>
      <w:keepNext/>
      <w:keepLines/>
      <w:spacing w:before="200"/>
      <w:outlineLvl w:val="2"/>
    </w:pPr>
    <w:rPr>
      <w:rFonts w:eastAsiaTheme="majorEastAsia" w:cstheme="majorBidi"/>
      <w:bCs/>
      <w:color w:val="006B7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727"/>
    <w:rPr>
      <w:rFonts w:eastAsiaTheme="majorEastAsia" w:cstheme="majorBidi"/>
      <w:b/>
      <w:bCs/>
      <w:color w:val="006B77"/>
      <w:szCs w:val="28"/>
    </w:rPr>
  </w:style>
  <w:style w:type="paragraph" w:customStyle="1" w:styleId="Footer2">
    <w:name w:val="Footer2"/>
    <w:basedOn w:val="Normal"/>
    <w:qFormat/>
    <w:rsid w:val="008D07A1"/>
    <w:pPr>
      <w:spacing w:line="240" w:lineRule="auto"/>
    </w:pPr>
    <w:rPr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E36B9"/>
    <w:rPr>
      <w:rFonts w:ascii="Calibri" w:eastAsiaTheme="majorEastAsia" w:hAnsi="Calibri" w:cstheme="majorBidi"/>
      <w:b/>
      <w:bCs/>
      <w:color w:val="006B6D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0727"/>
    <w:rPr>
      <w:rFonts w:asciiTheme="majorHAnsi" w:eastAsiaTheme="majorEastAsia" w:hAnsiTheme="majorHAnsi" w:cstheme="majorBidi"/>
      <w:bCs/>
      <w:color w:val="006B77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40727"/>
    <w:pPr>
      <w:spacing w:after="300" w:line="240" w:lineRule="auto"/>
      <w:contextualSpacing/>
      <w:jc w:val="right"/>
    </w:pPr>
    <w:rPr>
      <w:rFonts w:eastAsiaTheme="majorEastAsia" w:cstheme="majorBidi"/>
      <w:b/>
      <w:noProof/>
      <w:color w:val="006B77"/>
      <w:spacing w:val="5"/>
      <w:kern w:val="28"/>
      <w:sz w:val="36"/>
      <w:szCs w:val="3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940727"/>
    <w:rPr>
      <w:rFonts w:eastAsiaTheme="majorEastAsia" w:cstheme="majorBidi"/>
      <w:b/>
      <w:noProof/>
      <w:color w:val="006B77"/>
      <w:spacing w:val="5"/>
      <w:kern w:val="28"/>
      <w:sz w:val="36"/>
      <w:szCs w:val="3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725"/>
    <w:pPr>
      <w:numPr>
        <w:ilvl w:val="1"/>
      </w:numPr>
      <w:spacing w:before="240" w:line="276" w:lineRule="auto"/>
    </w:pPr>
    <w:rPr>
      <w:rFonts w:asciiTheme="minorHAnsi" w:eastAsiaTheme="majorEastAsia" w:hAnsiTheme="minorHAnsi" w:cstheme="majorBidi"/>
      <w:b/>
      <w:iCs/>
      <w:color w:val="006B77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1C5725"/>
    <w:rPr>
      <w:rFonts w:eastAsiaTheme="majorEastAsia" w:cstheme="majorBidi"/>
      <w:b/>
      <w:iCs/>
      <w:color w:val="006B77"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162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20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0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505E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6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654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Lowe</dc:creator>
  <cp:lastModifiedBy>Lizzie Findlay</cp:lastModifiedBy>
  <cp:revision>2</cp:revision>
  <dcterms:created xsi:type="dcterms:W3CDTF">2026-01-14T09:50:00Z</dcterms:created>
  <dcterms:modified xsi:type="dcterms:W3CDTF">2026-01-14T09:50:00Z</dcterms:modified>
</cp:coreProperties>
</file>